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303C5" w14:textId="77777777" w:rsidR="007D01B5" w:rsidRDefault="007D01B5" w:rsidP="007D01B5">
      <w:pPr>
        <w:pStyle w:val="Nagwek2"/>
        <w:spacing w:before="0" w:after="0"/>
        <w:jc w:val="right"/>
        <w:rPr>
          <w:rFonts w:asciiTheme="minorHAnsi" w:hAnsiTheme="minorHAnsi" w:cs="Times New Roman"/>
          <w:sz w:val="24"/>
          <w:szCs w:val="24"/>
        </w:rPr>
      </w:pPr>
      <w:r>
        <w:rPr>
          <w:rFonts w:asciiTheme="minorHAnsi" w:hAnsiTheme="minorHAnsi" w:cs="Times New Roman"/>
          <w:sz w:val="24"/>
          <w:szCs w:val="24"/>
        </w:rPr>
        <w:t xml:space="preserve">Załącznik nr </w:t>
      </w:r>
      <w:r w:rsidR="003E7334">
        <w:rPr>
          <w:rFonts w:asciiTheme="minorHAnsi" w:hAnsiTheme="minorHAnsi" w:cs="Times New Roman"/>
          <w:sz w:val="24"/>
          <w:szCs w:val="24"/>
        </w:rPr>
        <w:t>1a</w:t>
      </w:r>
    </w:p>
    <w:p w14:paraId="058472E3" w14:textId="77777777" w:rsidR="007D01B5" w:rsidRDefault="007D01B5" w:rsidP="007D01B5">
      <w:pPr>
        <w:jc w:val="right"/>
        <w:rPr>
          <w:rFonts w:asciiTheme="minorHAnsi" w:hAnsiTheme="minorHAnsi"/>
          <w:b/>
          <w:i/>
        </w:rPr>
      </w:pPr>
      <w:proofErr w:type="gramStart"/>
      <w:r>
        <w:rPr>
          <w:rFonts w:asciiTheme="minorHAnsi" w:hAnsiTheme="minorHAnsi"/>
          <w:b/>
          <w:i/>
        </w:rPr>
        <w:t xml:space="preserve">do </w:t>
      </w:r>
      <w:r w:rsidR="00DD5D79">
        <w:rPr>
          <w:rFonts w:asciiTheme="minorHAnsi" w:hAnsiTheme="minorHAnsi"/>
          <w:b/>
          <w:i/>
        </w:rPr>
        <w:t xml:space="preserve"> oferty</w:t>
      </w:r>
      <w:proofErr w:type="gramEnd"/>
      <w:r w:rsidR="00DD5D79">
        <w:rPr>
          <w:rFonts w:asciiTheme="minorHAnsi" w:hAnsiTheme="minorHAnsi"/>
          <w:b/>
          <w:i/>
        </w:rPr>
        <w:t xml:space="preserve"> </w:t>
      </w:r>
    </w:p>
    <w:p w14:paraId="45382B88" w14:textId="629F773C" w:rsidR="00DD5D79" w:rsidRDefault="00DD5D79" w:rsidP="00DD5D79">
      <w:pPr>
        <w:keepNext/>
        <w:spacing w:line="276" w:lineRule="auto"/>
        <w:ind w:left="708"/>
        <w:jc w:val="right"/>
        <w:outlineLvl w:val="0"/>
        <w:rPr>
          <w:rFonts w:asciiTheme="minorHAnsi" w:hAnsiTheme="minorHAnsi"/>
          <w:b/>
          <w:i/>
        </w:rPr>
      </w:pPr>
      <w:r>
        <w:rPr>
          <w:rFonts w:asciiTheme="minorHAnsi" w:hAnsiTheme="minorHAnsi"/>
          <w:b/>
          <w:i/>
        </w:rPr>
        <w:t xml:space="preserve">Konkurs ofert </w:t>
      </w:r>
      <w:r w:rsidR="0057367E">
        <w:rPr>
          <w:rFonts w:asciiTheme="minorHAnsi" w:hAnsiTheme="minorHAnsi"/>
          <w:b/>
          <w:i/>
        </w:rPr>
        <w:t>……</w:t>
      </w:r>
      <w:proofErr w:type="gramStart"/>
      <w:r w:rsidR="0057367E">
        <w:rPr>
          <w:rFonts w:asciiTheme="minorHAnsi" w:hAnsiTheme="minorHAnsi"/>
          <w:b/>
          <w:i/>
        </w:rPr>
        <w:t>…….</w:t>
      </w:r>
      <w:proofErr w:type="gramEnd"/>
      <w:r w:rsidR="0057367E">
        <w:rPr>
          <w:rFonts w:asciiTheme="minorHAnsi" w:hAnsiTheme="minorHAnsi"/>
          <w:b/>
          <w:i/>
        </w:rPr>
        <w:t>.</w:t>
      </w:r>
    </w:p>
    <w:p w14:paraId="4AFA121A" w14:textId="77777777" w:rsidR="007D01B5" w:rsidRDefault="007D01B5" w:rsidP="0057367E">
      <w:pPr>
        <w:rPr>
          <w:rFonts w:asciiTheme="minorHAnsi" w:hAnsiTheme="minorHAnsi"/>
          <w:b/>
        </w:rPr>
      </w:pPr>
    </w:p>
    <w:p w14:paraId="76954742" w14:textId="77777777" w:rsidR="007D01B5" w:rsidRDefault="007D01B5" w:rsidP="007D01B5">
      <w:pPr>
        <w:pStyle w:val="Tekstpodstawowy2"/>
        <w:spacing w:after="0" w:line="24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HARMONOGRAM</w:t>
      </w:r>
    </w:p>
    <w:p w14:paraId="57DBAAAF" w14:textId="6E75851E" w:rsidR="007D01B5" w:rsidRDefault="007D01B5" w:rsidP="007D01B5">
      <w:pPr>
        <w:pStyle w:val="Tekstpodstawowy2"/>
        <w:spacing w:after="0" w:line="240" w:lineRule="auto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realizacji zadań programu „Zdrowy Uczeń” w </w:t>
      </w:r>
      <w:r w:rsidR="0057367E">
        <w:rPr>
          <w:rFonts w:asciiTheme="minorHAnsi" w:hAnsiTheme="minorHAnsi"/>
        </w:rPr>
        <w:t xml:space="preserve">latach </w:t>
      </w:r>
      <w:r>
        <w:rPr>
          <w:rFonts w:asciiTheme="minorHAnsi" w:hAnsiTheme="minorHAnsi"/>
        </w:rPr>
        <w:t>202</w:t>
      </w:r>
      <w:r w:rsidR="0057367E">
        <w:rPr>
          <w:rFonts w:asciiTheme="minorHAnsi" w:hAnsiTheme="minorHAnsi"/>
        </w:rPr>
        <w:t>6-27</w:t>
      </w:r>
      <w:r>
        <w:rPr>
          <w:rFonts w:asciiTheme="minorHAnsi" w:hAnsiTheme="minorHAnsi"/>
        </w:rPr>
        <w:t>.</w:t>
      </w:r>
    </w:p>
    <w:p w14:paraId="427A1C6C" w14:textId="7546F59D" w:rsidR="007D01B5" w:rsidRDefault="007D01B5" w:rsidP="0057367E">
      <w:pPr>
        <w:pStyle w:val="Tekstpodstawowy2"/>
        <w:spacing w:after="0" w:line="240" w:lineRule="auto"/>
        <w:rPr>
          <w:rFonts w:asciiTheme="minorHAnsi" w:hAnsiTheme="minorHAnsi"/>
          <w:b/>
        </w:rPr>
      </w:pPr>
    </w:p>
    <w:tbl>
      <w:tblPr>
        <w:tblW w:w="9375" w:type="dxa"/>
        <w:tblInd w:w="-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6"/>
        <w:gridCol w:w="5813"/>
        <w:gridCol w:w="2976"/>
      </w:tblGrid>
      <w:tr w:rsidR="007D01B5" w14:paraId="590BBD60" w14:textId="77777777" w:rsidTr="007D01B5">
        <w:trPr>
          <w:cantSplit/>
          <w:trHeight w:val="807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3539" w14:textId="77777777" w:rsidR="007D01B5" w:rsidRDefault="007D01B5">
            <w:pPr>
              <w:spacing w:line="276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>Lp.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AB52" w14:textId="77777777" w:rsidR="007D01B5" w:rsidRDefault="007D01B5">
            <w:pPr>
              <w:pStyle w:val="Nagwek1"/>
              <w:spacing w:line="276" w:lineRule="auto"/>
              <w:rPr>
                <w:rFonts w:asciiTheme="minorHAnsi" w:hAnsiTheme="minorHAnsi"/>
                <w:i w:val="0"/>
                <w:sz w:val="24"/>
                <w:u w:val="none"/>
                <w:lang w:eastAsia="en-US"/>
              </w:rPr>
            </w:pPr>
            <w:r>
              <w:rPr>
                <w:rFonts w:asciiTheme="minorHAnsi" w:hAnsiTheme="minorHAnsi"/>
                <w:i w:val="0"/>
                <w:sz w:val="24"/>
                <w:u w:val="none"/>
                <w:lang w:eastAsia="en-US"/>
              </w:rPr>
              <w:t>Temat programu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1392" w14:textId="77777777" w:rsidR="007D01B5" w:rsidRDefault="007D01B5">
            <w:pPr>
              <w:pStyle w:val="Tekstpodstawowy"/>
              <w:spacing w:after="0" w:line="276" w:lineRule="auto"/>
              <w:jc w:val="center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>Termin realizacji</w:t>
            </w:r>
          </w:p>
        </w:tc>
      </w:tr>
      <w:tr w:rsidR="007D01B5" w14:paraId="7EF47114" w14:textId="77777777" w:rsidTr="007D01B5">
        <w:trPr>
          <w:cantSplit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D026A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5DA0" w14:textId="77777777" w:rsidR="007D01B5" w:rsidRPr="00866663" w:rsidRDefault="007D01B5" w:rsidP="007D01B5">
            <w:pPr>
              <w:ind w:left="227" w:hanging="227"/>
              <w:rPr>
                <w:rFonts w:asciiTheme="minorHAnsi" w:hAnsiTheme="minorHAnsi"/>
                <w:b/>
                <w:lang w:eastAsia="en-US"/>
              </w:rPr>
            </w:pPr>
            <w:r w:rsidRPr="00866663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Higiena i jej wpływ na zdrowie fizyczne i psychiczne:</w:t>
            </w:r>
          </w:p>
          <w:p w14:paraId="44CE70AE" w14:textId="77777777" w:rsidR="007D01B5" w:rsidRDefault="007D01B5" w:rsidP="007D01B5">
            <w:pPr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higiena jamy ustnej jako ważny czynnik zapobiegający próchnicy,</w:t>
            </w:r>
          </w:p>
          <w:p w14:paraId="3EC5ADD6" w14:textId="77777777" w:rsidR="007D01B5" w:rsidRDefault="007D01B5" w:rsidP="007D01B5">
            <w:pPr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czysta skóra-zdrowie i uroda,</w:t>
            </w:r>
          </w:p>
          <w:p w14:paraId="40AAB06D" w14:textId="77777777" w:rsidR="007D01B5" w:rsidRDefault="007D01B5" w:rsidP="007D01B5">
            <w:pPr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 higiena intymna,</w:t>
            </w:r>
          </w:p>
          <w:p w14:paraId="6F3F1C96" w14:textId="77777777" w:rsidR="007D01B5" w:rsidRDefault="007D01B5" w:rsidP="007D01B5">
            <w:pPr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higiena wzroku i słuchu jako ważne elementy percepcji,</w:t>
            </w:r>
          </w:p>
          <w:p w14:paraId="6338A246" w14:textId="77777777" w:rsidR="007D01B5" w:rsidRDefault="007D01B5" w:rsidP="007D01B5">
            <w:pPr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odpoczynek jako ważny element higieny.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33F8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</w:tc>
      </w:tr>
      <w:tr w:rsidR="007D01B5" w14:paraId="43C58609" w14:textId="77777777" w:rsidTr="007D01B5">
        <w:trPr>
          <w:cantSplit/>
          <w:trHeight w:val="108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3111E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46153" w14:textId="77777777" w:rsidR="007D01B5" w:rsidRPr="00866663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b/>
                <w:lang w:eastAsia="en-US"/>
              </w:rPr>
            </w:pPr>
            <w:r w:rsidRPr="00866663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Odżywianie i picie wody:</w:t>
            </w:r>
          </w:p>
          <w:p w14:paraId="22A67430" w14:textId="77777777" w:rsidR="007D01B5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jak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zdrowo i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właściwie odżywiać się,</w:t>
            </w:r>
          </w:p>
          <w:p w14:paraId="66C42768" w14:textId="77777777" w:rsidR="007D01B5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racjonalne od</w:t>
            </w:r>
            <w:r>
              <w:rPr>
                <w:rFonts w:asciiTheme="minorHAnsi" w:eastAsia="TimesNewRoman" w:hAnsiTheme="minorHAnsi"/>
                <w:sz w:val="22"/>
                <w:szCs w:val="22"/>
                <w:lang w:eastAsia="en-US"/>
              </w:rPr>
              <w:t>ż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ywianie,</w:t>
            </w:r>
          </w:p>
          <w:p w14:paraId="0E28B60C" w14:textId="77777777" w:rsidR="007D01B5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 pierwsze i drugie śniadanie,</w:t>
            </w:r>
          </w:p>
          <w:p w14:paraId="4ADCA81A" w14:textId="77777777" w:rsidR="007D01B5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czynniki wpływaj</w:t>
            </w:r>
            <w:r>
              <w:rPr>
                <w:rFonts w:asciiTheme="minorHAnsi" w:eastAsia="TimesNewRoman" w:hAnsiTheme="minorHAnsi"/>
                <w:sz w:val="22"/>
                <w:szCs w:val="22"/>
                <w:lang w:eastAsia="en-US"/>
              </w:rPr>
              <w:t>ą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ce na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niewła</w:t>
            </w:r>
            <w:r>
              <w:rPr>
                <w:rFonts w:asciiTheme="minorHAnsi" w:eastAsia="TimesNewRoman" w:hAnsiTheme="minorHAnsi"/>
                <w:sz w:val="22"/>
                <w:szCs w:val="22"/>
                <w:lang w:eastAsia="en-US"/>
              </w:rPr>
              <w:t>ś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ciwe od</w:t>
            </w:r>
            <w:r>
              <w:rPr>
                <w:rFonts w:asciiTheme="minorHAnsi" w:eastAsia="TimesNewRoman" w:hAnsiTheme="minorHAnsi"/>
                <w:sz w:val="22"/>
                <w:szCs w:val="22"/>
                <w:lang w:eastAsia="en-US"/>
              </w:rPr>
              <w:t>ż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ywianie,</w:t>
            </w:r>
          </w:p>
          <w:p w14:paraId="0E29BAB3" w14:textId="77777777" w:rsidR="007D01B5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skutki złego </w:t>
            </w:r>
            <w:r>
              <w:rPr>
                <w:rFonts w:asciiTheme="minorHAnsi" w:eastAsia="TimesNewRoman" w:hAnsiTheme="minorHAnsi"/>
                <w:sz w:val="22"/>
                <w:szCs w:val="22"/>
                <w:lang w:eastAsia="en-US"/>
              </w:rPr>
              <w:t>ż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ywienia,</w:t>
            </w:r>
          </w:p>
          <w:p w14:paraId="71EC22EA" w14:textId="77777777" w:rsidR="007D01B5" w:rsidRDefault="007D01B5" w:rsidP="007D01B5">
            <w:pPr>
              <w:rPr>
                <w:rFonts w:asciiTheme="minorHAnsi" w:hAnsiTheme="minorHAnsi"/>
                <w:color w:val="FF0000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val="en-US"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higiena przygotowywania i</w:t>
            </w:r>
            <w:r>
              <w:rPr>
                <w:rFonts w:asciiTheme="minorHAnsi" w:eastAsia="Arial Unicode MS" w:hAnsiTheme="minorHAnsi" w:cs="Arial Unicode MS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spożywania posiłków i picia wody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6C90" w14:textId="77777777" w:rsidR="007D01B5" w:rsidRDefault="007D01B5">
            <w:pPr>
              <w:spacing w:line="276" w:lineRule="auto"/>
              <w:ind w:left="360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</w:tc>
      </w:tr>
      <w:tr w:rsidR="007D01B5" w14:paraId="55EC178E" w14:textId="77777777" w:rsidTr="007D01B5">
        <w:trPr>
          <w:cantSplit/>
          <w:trHeight w:val="1276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3EA2E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9133" w14:textId="77777777" w:rsidR="007D01B5" w:rsidRPr="00866663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b/>
                <w:lang w:eastAsia="en-US"/>
              </w:rPr>
            </w:pPr>
            <w:r w:rsidRPr="00866663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Profilaktyka chorób zakaźnych:</w:t>
            </w:r>
          </w:p>
          <w:p w14:paraId="726E04A0" w14:textId="77777777" w:rsidR="007D01B5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 jak zapobiegać chorobom „brudnych rak”,</w:t>
            </w:r>
          </w:p>
          <w:p w14:paraId="01B469B0" w14:textId="77777777" w:rsidR="007D01B5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 szczepienia i ich wpływ na zapobieganie chorobom,</w:t>
            </w:r>
          </w:p>
          <w:p w14:paraId="01472649" w14:textId="77777777" w:rsidR="007D01B5" w:rsidRDefault="007D01B5" w:rsidP="007D01B5">
            <w:pPr>
              <w:rPr>
                <w:rFonts w:asciiTheme="minorHAnsi" w:hAnsiTheme="minorHAnsi"/>
                <w:color w:val="FF0000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 zapobieganie HBC, HCV, HIV/AIDS.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6B7B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</w:tc>
      </w:tr>
      <w:tr w:rsidR="007D01B5" w14:paraId="69D9FCFA" w14:textId="77777777" w:rsidTr="007D01B5">
        <w:trPr>
          <w:cantSplit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09364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3B97" w14:textId="77777777" w:rsidR="007D01B5" w:rsidRPr="00866663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b/>
                <w:lang w:eastAsia="en-US"/>
              </w:rPr>
            </w:pPr>
            <w:r w:rsidRPr="00866663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Pierwsza pomoc i unikanie zagrożeń:</w:t>
            </w:r>
          </w:p>
          <w:p w14:paraId="03820F03" w14:textId="77777777" w:rsidR="007D01B5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udzielanie pierwszej pomocy,</w:t>
            </w:r>
          </w:p>
          <w:p w14:paraId="2F86A302" w14:textId="77777777" w:rsidR="007D01B5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bezpieczne korzystanie z kąpielisk,</w:t>
            </w:r>
          </w:p>
          <w:p w14:paraId="5B28510D" w14:textId="77777777" w:rsidR="007D01B5" w:rsidRDefault="007D01B5">
            <w:pPr>
              <w:spacing w:line="276" w:lineRule="auto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 niebezpieczeństwo zabaw z petardami.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4AF2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</w:tc>
      </w:tr>
      <w:tr w:rsidR="007D01B5" w14:paraId="339B3E49" w14:textId="77777777" w:rsidTr="007D01B5">
        <w:trPr>
          <w:cantSplit/>
          <w:trHeight w:val="99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0591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8A75" w14:textId="77777777" w:rsidR="007D01B5" w:rsidRPr="007D01B5" w:rsidRDefault="007D01B5" w:rsidP="007D01B5">
            <w:pPr>
              <w:autoSpaceDE w:val="0"/>
              <w:autoSpaceDN w:val="0"/>
              <w:adjustRightInd w:val="0"/>
              <w:ind w:left="180" w:hanging="180"/>
              <w:rPr>
                <w:rFonts w:asciiTheme="minorHAnsi" w:hAnsiTheme="minorHAnsi"/>
                <w:b/>
                <w:lang w:eastAsia="en-US"/>
              </w:rPr>
            </w:pPr>
            <w:r w:rsidRPr="00866663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Wczesne wykrywanie chorób nowotworowych:</w:t>
            </w:r>
          </w:p>
          <w:p w14:paraId="15496ADF" w14:textId="77777777" w:rsidR="007D01B5" w:rsidRDefault="007D01B5" w:rsidP="007D01B5">
            <w:pPr>
              <w:autoSpaceDE w:val="0"/>
              <w:autoSpaceDN w:val="0"/>
              <w:adjustRightInd w:val="0"/>
              <w:ind w:left="180" w:hanging="180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 xml:space="preserve">nauka samobadania piersi, </w:t>
            </w:r>
          </w:p>
          <w:p w14:paraId="3C95A19D" w14:textId="77777777" w:rsidR="007D01B5" w:rsidRDefault="007D01B5" w:rsidP="007D01B5">
            <w:pPr>
              <w:autoSpaceDE w:val="0"/>
              <w:autoSpaceDN w:val="0"/>
              <w:adjustRightInd w:val="0"/>
              <w:ind w:left="227" w:hanging="227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„Zdrowe jądra”</w:t>
            </w:r>
          </w:p>
          <w:p w14:paraId="5365CB24" w14:textId="77777777" w:rsidR="007D01B5" w:rsidRDefault="007D01B5" w:rsidP="007D01B5">
            <w:pPr>
              <w:autoSpaceDE w:val="0"/>
              <w:autoSpaceDN w:val="0"/>
              <w:adjustRightInd w:val="0"/>
              <w:ind w:left="180" w:hanging="180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„Piersi- uroda i zdrowie”</w:t>
            </w:r>
          </w:p>
          <w:p w14:paraId="032F0C62" w14:textId="77777777" w:rsidR="007D01B5" w:rsidRDefault="007D01B5" w:rsidP="007D01B5">
            <w:pPr>
              <w:rPr>
                <w:rFonts w:asciiTheme="minorHAnsi" w:hAnsiTheme="minorHAnsi"/>
                <w:color w:val="FF0000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nauka samobadania jąder.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B915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</w:tc>
      </w:tr>
      <w:tr w:rsidR="007D01B5" w14:paraId="0135387B" w14:textId="77777777" w:rsidTr="007D01B5">
        <w:trPr>
          <w:cantSplit/>
          <w:trHeight w:val="99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5753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FF11" w14:textId="77777777" w:rsidR="007D01B5" w:rsidRPr="007D01B5" w:rsidRDefault="007D01B5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Profilaktyka chorób układu krą</w:t>
            </w:r>
            <w:r w:rsidRPr="00866663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żenia:</w:t>
            </w:r>
            <w:r w:rsidRPr="00866663"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 </w:t>
            </w:r>
          </w:p>
          <w:p w14:paraId="669908F0" w14:textId="77777777" w:rsidR="007D01B5" w:rsidRDefault="007D01B5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prawidłowe ciśnienie tętnicze,</w:t>
            </w:r>
          </w:p>
          <w:p w14:paraId="17F8D042" w14:textId="77777777" w:rsidR="007D01B5" w:rsidRDefault="007D01B5" w:rsidP="007D01B5">
            <w:pPr>
              <w:autoSpaceDE w:val="0"/>
              <w:autoSpaceDN w:val="0"/>
              <w:adjustRightInd w:val="0"/>
              <w:ind w:left="180" w:hanging="180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-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 </w:t>
            </w:r>
            <w:r>
              <w:rPr>
                <w:rFonts w:asciiTheme="minorHAnsi" w:hAnsiTheme="minorHAnsi"/>
                <w:sz w:val="22"/>
                <w:szCs w:val="22"/>
                <w:lang w:eastAsia="en-US"/>
              </w:rPr>
              <w:t>jak zapobiegać chorobom układu krążenia.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2B20" w14:textId="77777777" w:rsidR="007D01B5" w:rsidRDefault="007D01B5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</w:tc>
      </w:tr>
      <w:tr w:rsidR="0057367E" w14:paraId="4724307E" w14:textId="77777777" w:rsidTr="007D01B5">
        <w:trPr>
          <w:cantSplit/>
          <w:trHeight w:val="99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C0C8" w14:textId="0B9236E1" w:rsidR="0057367E" w:rsidRDefault="0057367E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84E2" w14:textId="77777777" w:rsidR="0057367E" w:rsidRDefault="0057367E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Choroby metaboliczne – cukrzyca:</w:t>
            </w:r>
          </w:p>
          <w:p w14:paraId="20C26D20" w14:textId="77777777" w:rsidR="0057367E" w:rsidRDefault="0057367E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charakterystyka cukrzycy typu 1 oraz typu 2</w:t>
            </w:r>
          </w:p>
          <w:p w14:paraId="12E0A271" w14:textId="77777777" w:rsidR="008C5CC9" w:rsidRDefault="008C5CC9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niepokojące objawy mogące świadczyć o cukrzycy,</w:t>
            </w:r>
          </w:p>
          <w:p w14:paraId="0AB3F617" w14:textId="77777777" w:rsidR="008C5CC9" w:rsidRDefault="008C5CC9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czynniki ryzyka wystąpienia cukrzycy u dzieci i młodzieży,</w:t>
            </w:r>
          </w:p>
          <w:p w14:paraId="146DFD51" w14:textId="77777777" w:rsidR="008C5CC9" w:rsidRDefault="008C5CC9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wpływ aktywności fizycznej na regulację stężenia glukozy we krwi,</w:t>
            </w:r>
          </w:p>
          <w:p w14:paraId="72867B35" w14:textId="77777777" w:rsidR="008C5CC9" w:rsidRDefault="008C5CC9" w:rsidP="008C5CC9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wpływ prawidłowej diety na regulację stężenia glukozy we krwi.</w:t>
            </w:r>
          </w:p>
          <w:p w14:paraId="71C09617" w14:textId="70634225" w:rsidR="008C5CC9" w:rsidRPr="0057367E" w:rsidRDefault="008C5CC9" w:rsidP="008C5CC9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DD9B" w14:textId="77777777" w:rsidR="0057367E" w:rsidRDefault="0057367E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</w:tc>
      </w:tr>
      <w:tr w:rsidR="008C5CC9" w14:paraId="12F6026B" w14:textId="77777777" w:rsidTr="007D01B5">
        <w:trPr>
          <w:cantSplit/>
          <w:trHeight w:val="99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F450" w14:textId="31EA22DA" w:rsidR="008C5CC9" w:rsidRDefault="008C5CC9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lastRenderedPageBreak/>
              <w:t>8.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6882" w14:textId="77777777" w:rsidR="008C5CC9" w:rsidRDefault="008C5CC9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Profilaktyka zdrowia psychicznego:</w:t>
            </w:r>
          </w:p>
          <w:p w14:paraId="408032A0" w14:textId="77777777" w:rsidR="008C5CC9" w:rsidRPr="008C5CC9" w:rsidRDefault="008C5CC9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 w:rsidRPr="008C5CC9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higiena psychiczna,</w:t>
            </w:r>
          </w:p>
          <w:p w14:paraId="262E578B" w14:textId="77777777" w:rsidR="008C5CC9" w:rsidRPr="008C5CC9" w:rsidRDefault="008C5CC9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 w:rsidRPr="008C5CC9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promowanie umiejętności dbania o swoje zdrowie psychiczne,</w:t>
            </w:r>
          </w:p>
          <w:p w14:paraId="202C745D" w14:textId="78C8AEBC" w:rsidR="008C5CC9" w:rsidRPr="008C5CC9" w:rsidRDefault="008C5CC9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 w:rsidRPr="008C5CC9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wzmacnianie umiejętności radzenia sobie z negatywnymi emocjami (stresem, złością, smutkiem),</w:t>
            </w:r>
          </w:p>
          <w:p w14:paraId="68BD57D5" w14:textId="5D53F41C" w:rsidR="008C5CC9" w:rsidRDefault="008C5CC9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 w:rsidRPr="008C5CC9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gdzie szukać pomocy w sytuacjach kryzysowych.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7E1D" w14:textId="77777777" w:rsidR="008C5CC9" w:rsidRDefault="008C5CC9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</w:tc>
      </w:tr>
      <w:tr w:rsidR="008C5CC9" w14:paraId="67D9BBC1" w14:textId="77777777" w:rsidTr="007D01B5">
        <w:trPr>
          <w:cantSplit/>
          <w:trHeight w:val="999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552C4" w14:textId="0DBEAFC6" w:rsidR="008C5CC9" w:rsidRDefault="008C5CC9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sz w:val="20"/>
                <w:szCs w:val="20"/>
                <w:lang w:eastAsia="en-US"/>
              </w:rPr>
              <w:t xml:space="preserve">9. 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304A" w14:textId="77777777" w:rsidR="008C5CC9" w:rsidRDefault="008C5CC9" w:rsidP="007D01B5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eastAsia="en-US"/>
              </w:rPr>
              <w:t>Przemoc:</w:t>
            </w:r>
          </w:p>
          <w:p w14:paraId="4CE01DAA" w14:textId="77777777" w:rsidR="008C5CC9" w:rsidRPr="003007FD" w:rsidRDefault="008C5CC9" w:rsidP="008C5CC9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 w:rsidRPr="003007FD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fizyczna (naruszenie nietykalności fizycznej),</w:t>
            </w:r>
          </w:p>
          <w:p w14:paraId="1AB75472" w14:textId="77777777" w:rsidR="008C5CC9" w:rsidRPr="003007FD" w:rsidRDefault="008C5CC9" w:rsidP="008C5CC9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 w:rsidRPr="003007FD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psychiczna (naruszenie godności osobistej),</w:t>
            </w:r>
          </w:p>
          <w:p w14:paraId="1FFA06A3" w14:textId="1A05465D" w:rsidR="008C5CC9" w:rsidRPr="003007FD" w:rsidRDefault="008C5CC9" w:rsidP="008C5CC9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 w:rsidRPr="003007FD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seksualna (naruszenie intymności),</w:t>
            </w:r>
          </w:p>
          <w:p w14:paraId="24F1A2E1" w14:textId="77777777" w:rsidR="008C5CC9" w:rsidRPr="003007FD" w:rsidRDefault="008C5CC9" w:rsidP="008C5CC9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 w:rsidRPr="003007FD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ekonomiczna (naruszenie własności),</w:t>
            </w:r>
          </w:p>
          <w:p w14:paraId="3630C68F" w14:textId="77777777" w:rsidR="008C5CC9" w:rsidRPr="003007FD" w:rsidRDefault="003007FD" w:rsidP="008C5CC9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 w:rsidRPr="003007FD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zaniedbanie (naruszenie obowiązku do opieki ze strony osób bliskich),</w:t>
            </w:r>
          </w:p>
          <w:p w14:paraId="4835C738" w14:textId="77777777" w:rsidR="003007FD" w:rsidRPr="003007FD" w:rsidRDefault="003007FD" w:rsidP="008C5CC9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</w:pPr>
            <w:r w:rsidRPr="003007FD">
              <w:rPr>
                <w:rFonts w:asciiTheme="minorHAnsi" w:hAnsiTheme="minorHAnsi"/>
                <w:bCs/>
                <w:sz w:val="22"/>
                <w:szCs w:val="22"/>
                <w:lang w:eastAsia="en-US"/>
              </w:rPr>
              <w:t>- jak ją rozpoznać, gdzie szukać pomocy.</w:t>
            </w:r>
          </w:p>
          <w:p w14:paraId="29F4FAA7" w14:textId="39740EE8" w:rsidR="003007FD" w:rsidRPr="008C5CC9" w:rsidRDefault="003007FD" w:rsidP="008C5CC9">
            <w:pPr>
              <w:autoSpaceDE w:val="0"/>
              <w:autoSpaceDN w:val="0"/>
              <w:adjustRightInd w:val="0"/>
              <w:ind w:left="249" w:hanging="249"/>
              <w:rPr>
                <w:rFonts w:asciiTheme="minorHAnsi" w:hAnsi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9D27" w14:textId="77777777" w:rsidR="008C5CC9" w:rsidRDefault="008C5CC9">
            <w:pPr>
              <w:spacing w:line="276" w:lineRule="auto"/>
              <w:rPr>
                <w:rFonts w:asciiTheme="minorHAnsi" w:hAnsiTheme="minorHAnsi"/>
                <w:sz w:val="20"/>
                <w:szCs w:val="20"/>
                <w:lang w:eastAsia="en-US"/>
              </w:rPr>
            </w:pPr>
          </w:p>
        </w:tc>
      </w:tr>
    </w:tbl>
    <w:p w14:paraId="71C46F97" w14:textId="77777777" w:rsidR="007D01B5" w:rsidRDefault="007D01B5" w:rsidP="007D01B5">
      <w:pPr>
        <w:rPr>
          <w:rFonts w:asciiTheme="minorHAnsi" w:hAnsiTheme="minorHAnsi"/>
          <w:sz w:val="20"/>
          <w:szCs w:val="20"/>
        </w:rPr>
      </w:pPr>
    </w:p>
    <w:p w14:paraId="6C177518" w14:textId="77777777" w:rsidR="007D01B5" w:rsidRDefault="007D01B5" w:rsidP="007D01B5">
      <w:pPr>
        <w:rPr>
          <w:rFonts w:asciiTheme="minorHAnsi" w:hAnsiTheme="minorHAnsi"/>
        </w:rPr>
      </w:pPr>
    </w:p>
    <w:p w14:paraId="5AF405C4" w14:textId="77777777" w:rsidR="007D01B5" w:rsidRDefault="007D01B5" w:rsidP="007D01B5">
      <w:pPr>
        <w:ind w:left="5688" w:hanging="567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Warszawa, dnia.............................                                             ............................................ </w:t>
      </w:r>
    </w:p>
    <w:p w14:paraId="5E8E0758" w14:textId="77777777" w:rsidR="007D01B5" w:rsidRDefault="007D01B5" w:rsidP="007D01B5">
      <w:pPr>
        <w:pStyle w:val="Nagwek6"/>
        <w:spacing w:before="0"/>
        <w:jc w:val="center"/>
        <w:rPr>
          <w:rFonts w:asciiTheme="minorHAnsi" w:hAnsiTheme="minorHAnsi"/>
          <w:i w:val="0"/>
          <w:sz w:val="16"/>
        </w:rPr>
      </w:pPr>
      <w:r>
        <w:rPr>
          <w:rFonts w:asciiTheme="minorHAnsi" w:hAnsiTheme="minorHAnsi"/>
          <w:sz w:val="16"/>
        </w:rPr>
        <w:t xml:space="preserve">                                                                                                                                         /podpis i pieczęć Oferenta/</w:t>
      </w:r>
    </w:p>
    <w:p w14:paraId="2412AA73" w14:textId="77777777" w:rsidR="0048488C" w:rsidRDefault="0048488C"/>
    <w:sectPr w:rsidR="0048488C" w:rsidSect="00484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B5"/>
    <w:rsid w:val="003007FD"/>
    <w:rsid w:val="003E7334"/>
    <w:rsid w:val="0048488C"/>
    <w:rsid w:val="0057367E"/>
    <w:rsid w:val="00615EF5"/>
    <w:rsid w:val="00761078"/>
    <w:rsid w:val="007D01B5"/>
    <w:rsid w:val="008C5CC9"/>
    <w:rsid w:val="008D6E94"/>
    <w:rsid w:val="00AF6EA8"/>
    <w:rsid w:val="00BB7CEB"/>
    <w:rsid w:val="00C313F4"/>
    <w:rsid w:val="00DD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5CE6"/>
  <w15:docId w15:val="{2151ED24-A142-4BB3-9FF5-C08B18FE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1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D01B5"/>
    <w:pPr>
      <w:keepNext/>
      <w:jc w:val="center"/>
      <w:outlineLvl w:val="0"/>
    </w:pPr>
    <w:rPr>
      <w:b/>
      <w:bCs/>
      <w:i/>
      <w:iCs/>
      <w:sz w:val="28"/>
      <w:u w:val="singl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D01B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01B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D01B5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7D01B5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01B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7D01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D01B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7D01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7D01B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9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FBB52F-AEF5-4261-AF52-46E28F35C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352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ADM_Gasior</dc:creator>
  <cp:keywords/>
  <dc:description/>
  <cp:lastModifiedBy>Magdalena Siembrzuch</cp:lastModifiedBy>
  <cp:revision>2</cp:revision>
  <dcterms:created xsi:type="dcterms:W3CDTF">2026-09-29T13:30:00Z</dcterms:created>
  <dcterms:modified xsi:type="dcterms:W3CDTF">2026-09-29T13:30:00Z</dcterms:modified>
</cp:coreProperties>
</file>