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904C1" w14:textId="6B0F4397" w:rsidR="006F5820" w:rsidRPr="006A5FB4" w:rsidRDefault="006F5820" w:rsidP="006F5820">
      <w:pPr>
        <w:rPr>
          <w:rFonts w:ascii="Calibri" w:hAnsi="Calibri" w:cs="Calibri"/>
        </w:rPr>
      </w:pPr>
      <w:r w:rsidRPr="009966EB">
        <w:rPr>
          <w:rFonts w:ascii="Calibri" w:eastAsia="Arial" w:hAnsi="Calibri" w:cs="Calibri"/>
          <w:sz w:val="22"/>
          <w:szCs w:val="22"/>
        </w:rPr>
        <w:t xml:space="preserve">Nr sprawy </w:t>
      </w:r>
      <w:r w:rsidRPr="00EE5432">
        <w:rPr>
          <w:rFonts w:ascii="Calibri" w:hAnsi="Calibri" w:cs="Calibri"/>
        </w:rPr>
        <w:t>SPZOZ.U.ZAP.</w:t>
      </w:r>
      <w:r w:rsidR="00C82C0E">
        <w:rPr>
          <w:rFonts w:ascii="Calibri" w:hAnsi="Calibri" w:cs="Calibri"/>
        </w:rPr>
        <w:t>7</w:t>
      </w:r>
      <w:r w:rsidR="00D019BF">
        <w:rPr>
          <w:rFonts w:ascii="Calibri" w:hAnsi="Calibri" w:cs="Calibri"/>
        </w:rPr>
        <w:t>827</w:t>
      </w:r>
      <w:r w:rsidRPr="00EE5432">
        <w:rPr>
          <w:rFonts w:ascii="Calibri" w:hAnsi="Calibri" w:cs="Calibri"/>
        </w:rPr>
        <w:t>.2026</w:t>
      </w:r>
    </w:p>
    <w:p w14:paraId="76F80EF1" w14:textId="75C830C3" w:rsidR="006F5820" w:rsidRPr="00282B22" w:rsidRDefault="006F5820" w:rsidP="006F5820">
      <w:pPr>
        <w:widowControl/>
        <w:suppressAutoHyphens w:val="0"/>
        <w:spacing w:line="259" w:lineRule="auto"/>
        <w:jc w:val="right"/>
        <w:rPr>
          <w:rFonts w:ascii="Calibri" w:eastAsia="Calibri" w:hAnsi="Calibri" w:cs="Calibri"/>
          <w:kern w:val="0"/>
          <w:lang w:eastAsia="en-US" w:bidi="ar-SA"/>
        </w:rPr>
      </w:pPr>
      <w:r w:rsidRPr="00282B22">
        <w:rPr>
          <w:rFonts w:ascii="Calibri" w:eastAsia="Calibri" w:hAnsi="Calibri" w:cs="Calibri"/>
          <w:kern w:val="0"/>
          <w:lang w:eastAsia="en-US" w:bidi="ar-SA"/>
        </w:rPr>
        <w:t xml:space="preserve">Załącznik nr </w:t>
      </w:r>
      <w:r w:rsidR="00C82C0E">
        <w:rPr>
          <w:rFonts w:ascii="Calibri" w:eastAsia="Calibri" w:hAnsi="Calibri" w:cs="Calibri"/>
          <w:kern w:val="0"/>
          <w:lang w:eastAsia="en-US" w:bidi="ar-SA"/>
        </w:rPr>
        <w:t>3</w:t>
      </w:r>
    </w:p>
    <w:p w14:paraId="2562218C" w14:textId="77777777" w:rsidR="006F5820" w:rsidRDefault="006F5820" w:rsidP="006F5820">
      <w:pPr>
        <w:widowControl/>
        <w:suppressAutoHyphens w:val="0"/>
        <w:spacing w:line="259" w:lineRule="auto"/>
        <w:jc w:val="right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</w:p>
    <w:p w14:paraId="40ADC436" w14:textId="77777777" w:rsidR="006F5820" w:rsidRPr="00871F39" w:rsidRDefault="006F5820" w:rsidP="006F5820">
      <w:pPr>
        <w:widowControl/>
        <w:suppressAutoHyphens w:val="0"/>
        <w:spacing w:after="240" w:line="259" w:lineRule="auto"/>
        <w:rPr>
          <w:rFonts w:ascii="Arial" w:eastAsia="Calibri" w:hAnsi="Arial" w:cs="Times New Roman"/>
          <w:kern w:val="0"/>
          <w:sz w:val="30"/>
          <w:szCs w:val="30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30"/>
          <w:szCs w:val="30"/>
          <w:lang w:eastAsia="en-US" w:bidi="ar-SA"/>
        </w:rPr>
        <w:t xml:space="preserve">KLAUZULA INFORMACYJNA W ZWIĄZKU Z PRZETWARZANIEM DANYCH OSOBOWYCH KONTRAHENTÓW </w:t>
      </w:r>
      <w:r w:rsidRPr="00871F39">
        <w:rPr>
          <w:rFonts w:ascii="Arial" w:eastAsia="Calibri" w:hAnsi="Arial" w:cs="Times New Roman"/>
          <w:i/>
          <w:iCs/>
          <w:kern w:val="0"/>
          <w:sz w:val="30"/>
          <w:szCs w:val="30"/>
          <w:lang w:eastAsia="en-US" w:bidi="ar-SA"/>
        </w:rPr>
        <w:t>(art. 13 RODO)</w:t>
      </w:r>
    </w:p>
    <w:p w14:paraId="654D28FA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ADMINISTRATOR DANYCH OSOBOWYCH</w:t>
      </w:r>
    </w:p>
    <w:p w14:paraId="5C29E519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Pani/Pana dane osobowe będą przetwarzane przez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 xml:space="preserve">Samodzielny Publiczny Zakład Opieki Zdrowotnej Warszawa-Ursynów 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z siedzibą w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02-786 Warszawa, ul. Zamiany 13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telefon: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+48 22 33 44 610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e-mail: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biuro@zozursynow.pl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, zwany dalej Administratorem.</w:t>
      </w:r>
    </w:p>
    <w:p w14:paraId="4E46C799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INSPEKTOR OCHRONY DANYCH</w:t>
      </w:r>
    </w:p>
    <w:p w14:paraId="0C64186B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Administrator powołał Inspektora Ochrony Danych, z którym może się Pani/Pan skontaktować w sprawach związanych z przetwarzaniem danych osobowych, w tym realizacją przysługujących Pani/Panu w tym zakresie praw, drogą mailową, pisząc na adres: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iod@zozursynow.pl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telefonicznie, dzwoniąc pod numer: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+48 663 307 507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 oraz drogą listowną, pisząc na adres siedziby Administratora z dopiskiem Inspektor Ochrony Danych.</w:t>
      </w:r>
    </w:p>
    <w:p w14:paraId="7709808F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CELE I PODSTAWY PRAWNE PRZETWARZANIA DANYCH</w:t>
      </w:r>
    </w:p>
    <w:p w14:paraId="4295D6ED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contextualSpacing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Pani/Pana dane osobowe Administrator przetwarzać będzie w celu wykonania umowy lub w celu realizacji czynności zmierzających do zawarcia umowy, realizacji obowiązków prawnych a także ewentualnego dochodzenia roszczeń lub obrony przed roszczeniami na podstawie art. 6 ust. 1 lit. b, c, f RODO</w:t>
      </w:r>
      <w:r w:rsidRPr="00871F39">
        <w:rPr>
          <w:rFonts w:ascii="Arial" w:eastAsia="Calibri" w:hAnsi="Arial" w:cs="Times New Roman"/>
          <w:kern w:val="0"/>
          <w:sz w:val="18"/>
          <w:szCs w:val="18"/>
          <w:vertAlign w:val="superscript"/>
          <w:lang w:eastAsia="en-US" w:bidi="ar-SA"/>
        </w:rPr>
        <w:footnoteReference w:id="1"/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 oraz art. 6 ust. 1 lit. a RODO, przy spełnieniu warunków określonych w art. 9 ust. 2 lit. a RODO, w związku z, 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br/>
        <w:t>w szczególności: Ustawą z dnia 29 września 1994 r. o rachunkowości, Ustawą z dnia 27 sierpnia 2009 r. o finansach publicznych, Ustawą z dnia 23 kwietnia 1964 r. Kodeks Cywilny, Ustawą z dnia 29 sierpnia 1997 r. Ordynacja podatkowa.</w:t>
      </w:r>
    </w:p>
    <w:p w14:paraId="09630802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PRAWA I OBOWIĄZKI</w:t>
      </w:r>
    </w:p>
    <w:p w14:paraId="3736FA43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Podanie przez Panią/Pana danych osobowych w w/w celach jest dobrowolne, ale niezbędne do realizacji celów, dla których zostaną zebrane (tj. w szczególności realizacji czynności zmierzających do wykonania umowy, wykonania umowy).</w:t>
      </w:r>
    </w:p>
    <w:p w14:paraId="532BA565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60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Ma Pani/Pan prawo żądania dostępu do treści swoich danych, sprostowania, usunięcia, ograniczenia przetwarzania, przenoszenia, wniesienia sprzeciwu w stosunku do danych osobowych, których podanie jest dobrowolne, cofnięcia zgody na ich przetwarzanie w dowolnym momencie i prawa te może Pani/Pan realizować kontaktując się z Administratorem lub Inspektorem Ochrony Danych.</w:t>
      </w:r>
    </w:p>
    <w:p w14:paraId="4C74F15A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60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Administrator przykłada ogromną wagę do bezpieczeństwa Pani/Pana danych, jeśli jednak uzna Pani/Pan, że przetwarzając dane narusza przepisy, ma Pani/Pan prawo wniesienia skargi do Prezesa Urzędu Ochrony Danych Osobowych (00-193 Warszawa, ul. Stawki 2).</w:t>
      </w:r>
    </w:p>
    <w:p w14:paraId="3D5BE57C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ZASADY PRZEKAZYWANIA DANYCH INNYM PODMIOTOM</w:t>
      </w:r>
    </w:p>
    <w:p w14:paraId="097F8D15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Administrator będzie udostępniać Pani/Pana dane osobowe wyłącznie organom publicznym i podmiotom uprawnionym na podstawie przepisów prawa oraz powierzać podmiotom uczestniczącym w przetwarzaniu danych osobowych w związku z realizacją przez Administratora w/w celów, wyłącznie na podstawie zawartych umów i na jego wyraźne polecenie.</w:t>
      </w:r>
    </w:p>
    <w:p w14:paraId="7D541998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OKRES PRZETWARZANIA DANYCH</w:t>
      </w:r>
    </w:p>
    <w:p w14:paraId="1E66DA8D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Pani/Pana dane osobowe przetwarzać będziemy przez okres, w szczególności, niezbędny do realizacji umowy, niezbędny do ewentualnego dochodzenia roszczeń i obrony przed roszczeniami, realizacji obowiązków podatkowych i innych przepisów prawa obowiązujących Administratora, tj. przez okres nie dłuższy niż 6 lat.</w:t>
      </w:r>
    </w:p>
    <w:p w14:paraId="6ADB1049" w14:textId="77777777" w:rsidR="006F5820" w:rsidRPr="00871F39" w:rsidRDefault="006F5820" w:rsidP="006F5820">
      <w:pPr>
        <w:tabs>
          <w:tab w:val="left" w:pos="6525"/>
        </w:tabs>
        <w:spacing w:before="60" w:after="60" w:line="360" w:lineRule="auto"/>
        <w:rPr>
          <w:sz w:val="28"/>
          <w:szCs w:val="26"/>
        </w:rPr>
      </w:pPr>
    </w:p>
    <w:p w14:paraId="710CC225" w14:textId="77777777" w:rsidR="006F5820" w:rsidRPr="00AD53C4" w:rsidRDefault="006F5820" w:rsidP="006F5820">
      <w:pPr>
        <w:widowControl/>
        <w:suppressAutoHyphens w:val="0"/>
        <w:spacing w:after="200" w:line="276" w:lineRule="auto"/>
        <w:jc w:val="both"/>
        <w:rPr>
          <w:rFonts w:ascii="Arial" w:eastAsia="Times New Roman" w:hAnsi="Arial"/>
          <w:bCs/>
          <w:iCs/>
          <w:kern w:val="0"/>
          <w:sz w:val="18"/>
          <w:szCs w:val="18"/>
          <w:lang w:eastAsia="pl-PL" w:bidi="ar-SA"/>
        </w:rPr>
      </w:pPr>
    </w:p>
    <w:p w14:paraId="44A6713C" w14:textId="77777777" w:rsidR="006F5820" w:rsidRDefault="006F5820"/>
    <w:sectPr w:rsidR="006F5820" w:rsidSect="006F5820">
      <w:pgSz w:w="11906" w:h="16838"/>
      <w:pgMar w:top="851" w:right="1134" w:bottom="426" w:left="1134" w:header="708" w:footer="708" w:gutter="0"/>
      <w:cols w:space="708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943B" w14:textId="77777777" w:rsidR="00C658D7" w:rsidRDefault="00C658D7" w:rsidP="006F5820">
      <w:r>
        <w:separator/>
      </w:r>
    </w:p>
  </w:endnote>
  <w:endnote w:type="continuationSeparator" w:id="0">
    <w:p w14:paraId="578852A1" w14:textId="77777777" w:rsidR="00C658D7" w:rsidRDefault="00C658D7" w:rsidP="006F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6DE17" w14:textId="77777777" w:rsidR="00C658D7" w:rsidRDefault="00C658D7" w:rsidP="006F5820">
      <w:r>
        <w:separator/>
      </w:r>
    </w:p>
  </w:footnote>
  <w:footnote w:type="continuationSeparator" w:id="0">
    <w:p w14:paraId="49087A48" w14:textId="77777777" w:rsidR="00C658D7" w:rsidRDefault="00C658D7" w:rsidP="006F5820">
      <w:r>
        <w:continuationSeparator/>
      </w:r>
    </w:p>
  </w:footnote>
  <w:footnote w:id="1">
    <w:p w14:paraId="19670EDF" w14:textId="77777777" w:rsidR="006F5820" w:rsidRPr="003D74B2" w:rsidRDefault="006F5820" w:rsidP="006F5820">
      <w:pPr>
        <w:pStyle w:val="Tekstprzypisudolnego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64184">
        <w:rPr>
          <w:sz w:val="14"/>
          <w:szCs w:val="1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</w:t>
      </w:r>
    </w:p>
    <w:p w14:paraId="21B22EB8" w14:textId="77777777" w:rsidR="006F5820" w:rsidRDefault="006F5820" w:rsidP="006F5820">
      <w:pPr>
        <w:pStyle w:val="Tekstprzypisudolnego2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20"/>
    <w:rsid w:val="001455D2"/>
    <w:rsid w:val="0032332A"/>
    <w:rsid w:val="004D26AD"/>
    <w:rsid w:val="006F2F8B"/>
    <w:rsid w:val="006F5820"/>
    <w:rsid w:val="00985338"/>
    <w:rsid w:val="00C658D7"/>
    <w:rsid w:val="00C82C0E"/>
    <w:rsid w:val="00D019BF"/>
    <w:rsid w:val="00D4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E832"/>
  <w15:chartTrackingRefBased/>
  <w15:docId w15:val="{888DB27C-A3F4-4A82-BEFC-B2D92F50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820"/>
    <w:pPr>
      <w:widowControl w:val="0"/>
      <w:suppressAutoHyphens/>
      <w:spacing w:after="0" w:line="240" w:lineRule="auto"/>
    </w:pPr>
    <w:rPr>
      <w:rFonts w:ascii="Liberation Serif" w:eastAsia="Andale Sans UI" w:hAnsi="Liberation Serif" w:cs="Arial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5820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820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820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820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820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820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820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820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820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8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8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82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F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820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F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820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F5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820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F58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82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8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82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F582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lang w:eastAsia="zh-CN"/>
      <w14:ligatures w14:val="none"/>
    </w:rPr>
  </w:style>
  <w:style w:type="character" w:styleId="Odwoanieprzypisudolnego">
    <w:name w:val="footnote reference"/>
    <w:aliases w:val="Footnote Reference Number"/>
    <w:unhideWhenUsed/>
    <w:qFormat/>
    <w:rsid w:val="006F5820"/>
    <w:rPr>
      <w:shd w:val="clear" w:color="auto" w:fill="auto"/>
      <w:vertAlign w:val="superscript"/>
    </w:rPr>
  </w:style>
  <w:style w:type="paragraph" w:customStyle="1" w:styleId="Tekstprzypisudolnego2">
    <w:name w:val="Tekst przypisu dolnego2"/>
    <w:basedOn w:val="Normalny"/>
    <w:next w:val="Tekstprzypisudolnego"/>
    <w:uiPriority w:val="99"/>
    <w:semiHidden/>
    <w:unhideWhenUsed/>
    <w:rsid w:val="006F5820"/>
    <w:pPr>
      <w:widowControl/>
      <w:suppressAutoHyphens w:val="0"/>
    </w:pPr>
    <w:rPr>
      <w:rFonts w:ascii="Arial" w:eastAsia="NSimSun" w:hAnsi="Arial"/>
      <w:kern w:val="0"/>
      <w:sz w:val="20"/>
      <w:szCs w:val="20"/>
      <w:lang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5820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5820"/>
    <w:rPr>
      <w:rFonts w:ascii="Liberation Serif" w:eastAsia="Andale Sans UI" w:hAnsi="Liberation Serif" w:cs="Mangal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IT</dc:creator>
  <cp:keywords/>
  <dc:description/>
  <cp:lastModifiedBy>Magdalena Siembrzuch</cp:lastModifiedBy>
  <cp:revision>2</cp:revision>
  <dcterms:created xsi:type="dcterms:W3CDTF">2026-10-16T11:25:00Z</dcterms:created>
  <dcterms:modified xsi:type="dcterms:W3CDTF">2026-10-16T11:25:00Z</dcterms:modified>
</cp:coreProperties>
</file>