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33F2" w14:textId="2C380C51" w:rsidR="00CA5717" w:rsidRPr="00205152" w:rsidRDefault="00CA5717" w:rsidP="00CC1630">
      <w:pPr>
        <w:spacing w:after="0"/>
        <w:jc w:val="right"/>
        <w:rPr>
          <w:rFonts w:ascii="Calibri" w:hAnsi="Calibri" w:cs="Calibri"/>
          <w:b/>
          <w:bCs/>
          <w:sz w:val="16"/>
          <w:szCs w:val="16"/>
        </w:rPr>
      </w:pPr>
      <w:r w:rsidRPr="00205152">
        <w:rPr>
          <w:rFonts w:ascii="Calibri" w:hAnsi="Calibri" w:cs="Calibri"/>
          <w:b/>
          <w:bCs/>
          <w:sz w:val="16"/>
          <w:szCs w:val="16"/>
        </w:rPr>
        <w:t>Nr sprawy SPZOZ.U.ZAP.</w:t>
      </w:r>
      <w:r w:rsidR="00737AC6" w:rsidRPr="00205152">
        <w:rPr>
          <w:rFonts w:ascii="Calibri" w:hAnsi="Calibri" w:cs="Calibri"/>
          <w:b/>
          <w:bCs/>
          <w:sz w:val="16"/>
          <w:szCs w:val="16"/>
        </w:rPr>
        <w:t>4125</w:t>
      </w:r>
      <w:r w:rsidRPr="00205152">
        <w:rPr>
          <w:rFonts w:ascii="Calibri" w:hAnsi="Calibri" w:cs="Calibri"/>
          <w:b/>
          <w:bCs/>
          <w:sz w:val="16"/>
          <w:szCs w:val="16"/>
        </w:rPr>
        <w:t xml:space="preserve">.2026 </w:t>
      </w:r>
    </w:p>
    <w:p w14:paraId="13FCBD98" w14:textId="77777777" w:rsidR="00CA5717" w:rsidRPr="00205152" w:rsidRDefault="00CA5717" w:rsidP="00CC1630">
      <w:pPr>
        <w:spacing w:after="0"/>
        <w:jc w:val="right"/>
        <w:rPr>
          <w:rFonts w:ascii="Calibri" w:hAnsi="Calibri" w:cs="Calibri"/>
          <w:b/>
          <w:bCs/>
          <w:sz w:val="16"/>
          <w:szCs w:val="16"/>
        </w:rPr>
      </w:pPr>
      <w:r w:rsidRPr="00205152">
        <w:rPr>
          <w:rFonts w:ascii="Calibri" w:hAnsi="Calibri" w:cs="Calibri"/>
          <w:b/>
          <w:bCs/>
          <w:sz w:val="16"/>
          <w:szCs w:val="16"/>
        </w:rPr>
        <w:t xml:space="preserve">Załącznik nr 4 </w:t>
      </w:r>
    </w:p>
    <w:p w14:paraId="45B8200B" w14:textId="77777777" w:rsidR="00CC1630" w:rsidRPr="00CC1630" w:rsidRDefault="00CC1630" w:rsidP="00CC1630">
      <w:pPr>
        <w:spacing w:after="0"/>
        <w:jc w:val="right"/>
        <w:rPr>
          <w:rFonts w:ascii="Calibri" w:hAnsi="Calibri" w:cs="Calibri"/>
          <w:sz w:val="16"/>
          <w:szCs w:val="16"/>
        </w:rPr>
      </w:pPr>
    </w:p>
    <w:p w14:paraId="62023706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KLAUZULA INFORMACYJNA W ZWIĄZKU Z PRZETWARZANIEM DANYCH OSOBOWYCH KONTRAHENTÓW </w:t>
      </w:r>
      <w:r w:rsidRPr="00CA5717">
        <w:rPr>
          <w:rFonts w:ascii="Calibri" w:hAnsi="Calibri" w:cs="Calibri"/>
          <w:b/>
          <w:bCs/>
          <w:i/>
          <w:iCs/>
          <w:sz w:val="18"/>
          <w:szCs w:val="18"/>
        </w:rPr>
        <w:t xml:space="preserve">(art. 13 RODO) </w:t>
      </w:r>
    </w:p>
    <w:p w14:paraId="0A05D3F9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ADMINISTRATOR DANYCH OSOBOWYCH </w:t>
      </w:r>
    </w:p>
    <w:p w14:paraId="1CA1B56D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Pani/Pana dane osobowe będą przetwarzane przez Samodzielny Publiczny Zakład Opieki Zdrowotnej Warszawa-Ursynów z siedzibą w 02-786 Warszawa, ul. Zamiany 13, telefon: +48 22 33 44 610, e-mail: biuro@zozursynow.pl, zwany dalej Administratorem. </w:t>
      </w:r>
    </w:p>
    <w:p w14:paraId="02B9D265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INSPEKTOR OCHRONY DANYCH </w:t>
      </w:r>
    </w:p>
    <w:p w14:paraId="2DC91E38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Administrator powołał Inspektora Ochrony Danych, z którym może się Pani/Pan skontaktować w sprawach związanych z przetwarzaniem danych osobowych, w tym realizacją przysługujących Pani/Panu w tym zakresie praw, drogą mailową, pisząc na adres: iod@zozursynow.pl, telefonicznie, dzwoniąc pod numer: +48 663 307 507 oraz drogą listowną, pisząc na adres siedziby Administratora z dopiskiem Inspektor Ochrony Danych. </w:t>
      </w:r>
    </w:p>
    <w:p w14:paraId="179926A9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CELE I PODSTAWY PRAWNE PRZETWARZANIA DANYCH </w:t>
      </w:r>
    </w:p>
    <w:p w14:paraId="696CE37B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Pani/Pana dane osobowe Administrator przetwarzać będzie w celu wykonania umowy lub w celu realizacji czynności zmierzających do zawarcia umowy, realizacji obowiązków prawnych a także ewentualnego dochodzenia roszczeń lub obrony przed roszczeniami na podstawie art. 6 ust. 1 lit. b, c, f RODO2 </w:t>
      </w:r>
    </w:p>
    <w:p w14:paraId="115FC778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oraz art. 6 ust. 1 lit. a RODO, przy spełnieniu warunków określonych w art. 9 ust. 2 lit. a RODO, w związku z, w szczególności: Ustawą z dnia 29 września 1994 r. o rachunkowości, Ustawą z dnia 27 sierpnia 2009 r. o finansach publicznych, Ustawą z dnia 23 kwietnia 1964 r. Kodeks Cywilny, Ustawą z dnia 29 sierpnia 1997 r. Ordynacja podatkowa. </w:t>
      </w:r>
    </w:p>
    <w:p w14:paraId="2273FBA5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PRAWA I OBOWIĄZKI </w:t>
      </w:r>
    </w:p>
    <w:p w14:paraId="5689B37E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Podanie przez Panią/Pana danych osobowych w w/w celach jest dobrowolne, ale niezbędne do realizacji celów, dla których zostaną zebrane (tj. w szczególności realizacji czynności zmierzających do wykonania umowy, wykonania umowy). </w:t>
      </w:r>
    </w:p>
    <w:p w14:paraId="7BB7DEB5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Ma Pani/Pan prawo żądania dostępu do treści swoich danych, sprostowania, usunięcia, ograniczenia przetwarzania, przenoszenia, wniesienia sprzeciwu w stosunku do danych osobowych, których podanie jest dobrowolne, cofnięcia zgody na ich przetwarzanie w dowolnym momencie i prawa te może Pani/Pan realizować kontaktując się z Administratorem lub Inspektorem Ochrony Danych. </w:t>
      </w:r>
    </w:p>
    <w:p w14:paraId="57E7C235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ul. Stawki 2). </w:t>
      </w:r>
    </w:p>
    <w:p w14:paraId="71126037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ZASADY PRZEKAZYWANIA DANYCH INNYM PODMIOTOM </w:t>
      </w:r>
    </w:p>
    <w:p w14:paraId="69020C93" w14:textId="77777777" w:rsidR="00CA5717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 xml:space="preserve">Administrator będzie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polecenie. </w:t>
      </w:r>
    </w:p>
    <w:p w14:paraId="0EA94124" w14:textId="77777777" w:rsidR="00CA5717" w:rsidRPr="00CA5717" w:rsidRDefault="00CA5717" w:rsidP="00CA5717">
      <w:pPr>
        <w:rPr>
          <w:rFonts w:ascii="Calibri" w:hAnsi="Calibri" w:cs="Calibri"/>
          <w:b/>
          <w:bCs/>
          <w:sz w:val="18"/>
          <w:szCs w:val="18"/>
        </w:rPr>
      </w:pPr>
      <w:r w:rsidRPr="00CA5717">
        <w:rPr>
          <w:rFonts w:ascii="Calibri" w:hAnsi="Calibri" w:cs="Calibri"/>
          <w:b/>
          <w:bCs/>
          <w:sz w:val="18"/>
          <w:szCs w:val="18"/>
        </w:rPr>
        <w:t xml:space="preserve">OKRES PRZETWARZANIA DANYCH </w:t>
      </w:r>
    </w:p>
    <w:p w14:paraId="59C8212B" w14:textId="0E34BE79" w:rsidR="004475CE" w:rsidRPr="00CA5717" w:rsidRDefault="00CA5717" w:rsidP="00CA5717">
      <w:pPr>
        <w:rPr>
          <w:rFonts w:ascii="Calibri" w:hAnsi="Calibri" w:cs="Calibri"/>
          <w:sz w:val="18"/>
          <w:szCs w:val="18"/>
        </w:rPr>
      </w:pPr>
      <w:r w:rsidRPr="00CA5717">
        <w:rPr>
          <w:rFonts w:ascii="Calibri" w:hAnsi="Calibri" w:cs="Calibri"/>
          <w:sz w:val="18"/>
          <w:szCs w:val="18"/>
        </w:rPr>
        <w:t>Pani/Pana dane osobowe przetwarzać będziemy przez okres, w szczególności, niezbędny do realizacji umowy, niezbędny do ewentualnego dochodzenia roszczeń i obrony przed roszczeniami, realizacji obowiązków podatkowych i innych przepisów prawa obowiązujących Administratora, tj. przez okres nie dłuższy niż 6 lat.</w:t>
      </w:r>
    </w:p>
    <w:sectPr w:rsidR="004475CE" w:rsidRPr="00CA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17"/>
    <w:rsid w:val="001A5ABD"/>
    <w:rsid w:val="00205152"/>
    <w:rsid w:val="004475CE"/>
    <w:rsid w:val="005174A6"/>
    <w:rsid w:val="00557D5B"/>
    <w:rsid w:val="00737AC6"/>
    <w:rsid w:val="00CA5717"/>
    <w:rsid w:val="00CC1630"/>
    <w:rsid w:val="00D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41A"/>
  <w15:chartTrackingRefBased/>
  <w15:docId w15:val="{8B872742-9D87-4DEC-8A31-AF1AA998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7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7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7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7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7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7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7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7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7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7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Sosińska</dc:creator>
  <cp:keywords/>
  <dc:description/>
  <cp:lastModifiedBy>Magdalena Sosińska</cp:lastModifiedBy>
  <cp:revision>4</cp:revision>
  <dcterms:created xsi:type="dcterms:W3CDTF">2026-05-22T09:49:00Z</dcterms:created>
  <dcterms:modified xsi:type="dcterms:W3CDTF">2026-06-02T08:23:00Z</dcterms:modified>
</cp:coreProperties>
</file>